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99D8A2" w14:textId="5D82956A" w:rsidR="00407013" w:rsidRDefault="00407013"/>
    <w:p w14:paraId="75AAF865" w14:textId="3B082251" w:rsidR="00832590" w:rsidRDefault="00832590"/>
    <w:p w14:paraId="42195F5B" w14:textId="0B350FE2" w:rsidR="00832590" w:rsidRDefault="00832590">
      <w:r>
        <w:t>Follow this link to excellent articles:</w:t>
      </w:r>
    </w:p>
    <w:p w14:paraId="0DAF027C" w14:textId="43CDC568" w:rsidR="00832590" w:rsidRDefault="00832590">
      <w:hyperlink r:id="rId4" w:history="1">
        <w:r>
          <w:rPr>
            <w:rStyle w:val="Hyperlink"/>
          </w:rPr>
          <w:t>https://tetw.org/Linguistics</w:t>
        </w:r>
      </w:hyperlink>
    </w:p>
    <w:p w14:paraId="2D03B273" w14:textId="77777777" w:rsidR="00832590" w:rsidRDefault="00832590"/>
    <w:p w14:paraId="6697F174" w14:textId="520C5B95" w:rsidR="00832590" w:rsidRDefault="00832590">
      <w:r>
        <w:rPr>
          <w:noProof/>
        </w:rPr>
        <w:drawing>
          <wp:inline distT="0" distB="0" distL="0" distR="0" wp14:anchorId="3F223F5E" wp14:editId="20EAC8FA">
            <wp:extent cx="5731510" cy="4874260"/>
            <wp:effectExtent l="0" t="0" r="2540" b="254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74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3259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590"/>
    <w:rsid w:val="00407013"/>
    <w:rsid w:val="0083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6857E2"/>
  <w15:chartTrackingRefBased/>
  <w15:docId w15:val="{628A10B2-61C9-4236-86F1-88231644CB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83259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https://tetw.org/Linguistic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102</Characters>
  <Application>Microsoft Office Word</Application>
  <DocSecurity>0</DocSecurity>
  <Lines>1</Lines>
  <Paragraphs>1</Paragraphs>
  <ScaleCrop>false</ScaleCrop>
  <Company/>
  <LinksUpToDate>false</LinksUpToDate>
  <CharactersWithSpaces>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TomlinsonA</dc:creator>
  <cp:keywords/>
  <dc:description/>
  <cp:lastModifiedBy>TomlinsonA</cp:lastModifiedBy>
  <cp:revision>1</cp:revision>
  <dcterms:created xsi:type="dcterms:W3CDTF">2020-05-18T07:25:00Z</dcterms:created>
  <dcterms:modified xsi:type="dcterms:W3CDTF">2020-05-18T07:27:00Z</dcterms:modified>
</cp:coreProperties>
</file>