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6E450" w14:textId="7B8B5DC8" w:rsidR="00C76666" w:rsidRDefault="00C76666" w:rsidP="183711C7">
      <w:pPr>
        <w:pStyle w:val="Heading1"/>
        <w:jc w:val="center"/>
        <w:rPr>
          <w:color w:val="auto"/>
          <w:lang w:val="en-GB" w:bidi="en-GB"/>
        </w:rPr>
      </w:pPr>
    </w:p>
    <w:p w14:paraId="08970311" w14:textId="77777777" w:rsidR="00C76666" w:rsidRDefault="00C76666" w:rsidP="183711C7">
      <w:pPr>
        <w:pStyle w:val="Heading1"/>
        <w:jc w:val="center"/>
        <w:rPr>
          <w:color w:val="auto"/>
          <w:lang w:val="en-GB" w:bidi="en-GB"/>
        </w:rPr>
      </w:pPr>
    </w:p>
    <w:p w14:paraId="5C36D4EA" w14:textId="24ED2A84" w:rsidR="00C76666" w:rsidRDefault="00C76666" w:rsidP="183711C7">
      <w:pPr>
        <w:pStyle w:val="Heading1"/>
        <w:jc w:val="center"/>
        <w:rPr>
          <w:color w:val="auto"/>
          <w:lang w:val="en-GB" w:bidi="en-GB"/>
        </w:rPr>
      </w:pPr>
    </w:p>
    <w:p w14:paraId="790AF270" w14:textId="480AC58D" w:rsidR="00D03AC1" w:rsidRPr="00C76666" w:rsidRDefault="00C76666" w:rsidP="00C76666">
      <w:pPr>
        <w:pStyle w:val="Heading1"/>
        <w:jc w:val="center"/>
        <w:rPr>
          <w:color w:val="auto"/>
          <w:sz w:val="96"/>
          <w:szCs w:val="96"/>
          <w:lang w:val="en-GB" w:bidi="en-GB"/>
        </w:rPr>
      </w:pPr>
      <w:r>
        <w:rPr>
          <w:noProof/>
          <w:color w:val="auto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3FA71" wp14:editId="18489962">
                <wp:simplePos x="0" y="0"/>
                <wp:positionH relativeFrom="column">
                  <wp:posOffset>2247900</wp:posOffset>
                </wp:positionH>
                <wp:positionV relativeFrom="paragraph">
                  <wp:posOffset>332105</wp:posOffset>
                </wp:positionV>
                <wp:extent cx="971550" cy="504825"/>
                <wp:effectExtent l="0" t="19050" r="38100" b="4762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04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a="http://schemas.openxmlformats.org/drawingml/2006/main" xmlns:arto="http://schemas.microsoft.com/office/word/2006/arto">
            <w:pict>
              <v:shapetype id="_x0000_t13" coordsize="21600,21600" o:spt="13" adj="16200,5400" path="m@0,l@0@1,0@1,0@2@0@2@0,21600,21600,10800xe" w14:anchorId="5C663DC8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Right Arrow 1" style="position:absolute;margin-left:177pt;margin-top:26.15pt;width:76.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214c5e [3204]" strokecolor="#10252e [1604]" strokeweight="1pt" type="#_x0000_t13" adj="1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"/>
            </w:pict>
          </mc:Fallback>
        </mc:AlternateContent>
      </w:r>
      <w:r w:rsidRPr="00C76666">
        <w:rPr>
          <w:color w:val="auto"/>
          <w:sz w:val="96"/>
          <w:szCs w:val="96"/>
          <w:lang w:val="en-GB" w:bidi="en-GB"/>
        </w:rPr>
        <w:t xml:space="preserve">GCSE         </w:t>
      </w:r>
      <w:r w:rsidR="183711C7" w:rsidRPr="00C76666">
        <w:rPr>
          <w:color w:val="auto"/>
          <w:sz w:val="96"/>
          <w:szCs w:val="96"/>
          <w:lang w:val="en-GB" w:bidi="en-GB"/>
        </w:rPr>
        <w:t xml:space="preserve">A Level </w:t>
      </w:r>
      <w:r w:rsidR="00460431">
        <w:rPr>
          <w:color w:val="auto"/>
          <w:sz w:val="96"/>
          <w:szCs w:val="96"/>
          <w:lang w:val="en-GB" w:bidi="en-GB"/>
        </w:rPr>
        <w:t>French</w:t>
      </w:r>
    </w:p>
    <w:p w14:paraId="506D44D4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3C6BF127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4C9D8B26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712D8C3F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424C82E9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39E75630" w14:textId="77777777" w:rsidR="00C76666" w:rsidRDefault="00C76666" w:rsidP="183711C7">
      <w:pPr>
        <w:jc w:val="center"/>
        <w:rPr>
          <w:color w:val="auto"/>
          <w:lang w:val="en-GB"/>
        </w:rPr>
      </w:pPr>
    </w:p>
    <w:p w14:paraId="53906AB0" w14:textId="77777777" w:rsidR="00C76666" w:rsidRDefault="183711C7" w:rsidP="183711C7">
      <w:pPr>
        <w:jc w:val="center"/>
        <w:rPr>
          <w:color w:val="auto"/>
          <w:sz w:val="72"/>
          <w:szCs w:val="72"/>
          <w:lang w:val="en-GB"/>
        </w:rPr>
      </w:pPr>
      <w:r w:rsidRPr="00C76666">
        <w:rPr>
          <w:color w:val="auto"/>
          <w:sz w:val="72"/>
          <w:szCs w:val="72"/>
          <w:lang w:val="en-GB"/>
        </w:rPr>
        <w:t xml:space="preserve">Transition Booklet </w:t>
      </w:r>
    </w:p>
    <w:p w14:paraId="68EE8170" w14:textId="125477E9" w:rsidR="00D03AC1" w:rsidRPr="00C76666" w:rsidRDefault="183711C7" w:rsidP="183711C7">
      <w:pPr>
        <w:jc w:val="center"/>
        <w:rPr>
          <w:color w:val="auto"/>
          <w:sz w:val="72"/>
          <w:szCs w:val="72"/>
          <w:lang w:val="en-GB"/>
        </w:rPr>
      </w:pPr>
      <w:r w:rsidRPr="73C2D4B8">
        <w:rPr>
          <w:color w:val="auto"/>
          <w:sz w:val="72"/>
          <w:szCs w:val="72"/>
          <w:lang w:val="en-GB"/>
        </w:rPr>
        <w:t>20</w:t>
      </w:r>
      <w:r w:rsidR="26A9C873" w:rsidRPr="73C2D4B8">
        <w:rPr>
          <w:color w:val="auto"/>
          <w:sz w:val="72"/>
          <w:szCs w:val="72"/>
          <w:lang w:val="en-GB"/>
        </w:rPr>
        <w:t>20</w:t>
      </w:r>
      <w:r w:rsidRPr="73C2D4B8">
        <w:rPr>
          <w:color w:val="auto"/>
          <w:sz w:val="72"/>
          <w:szCs w:val="72"/>
          <w:lang w:val="en-GB"/>
        </w:rPr>
        <w:t>-202</w:t>
      </w:r>
      <w:r w:rsidR="1EB8ABEF" w:rsidRPr="73C2D4B8">
        <w:rPr>
          <w:color w:val="auto"/>
          <w:sz w:val="72"/>
          <w:szCs w:val="72"/>
          <w:lang w:val="en-GB"/>
        </w:rPr>
        <w:t>1</w:t>
      </w:r>
    </w:p>
    <w:p w14:paraId="6EC1CB0F" w14:textId="7C3663C2" w:rsidR="00C76666" w:rsidRDefault="00C76666" w:rsidP="183711C7">
      <w:pPr>
        <w:jc w:val="center"/>
        <w:rPr>
          <w:color w:val="auto"/>
          <w:lang w:val="en-GB"/>
        </w:rPr>
      </w:pPr>
    </w:p>
    <w:p w14:paraId="4D9DF54C" w14:textId="5442A815" w:rsidR="00C76666" w:rsidRDefault="00C76666" w:rsidP="183711C7">
      <w:pPr>
        <w:jc w:val="center"/>
        <w:rPr>
          <w:color w:val="auto"/>
          <w:lang w:val="en-GB"/>
        </w:rPr>
      </w:pPr>
    </w:p>
    <w:p w14:paraId="1C371615" w14:textId="76BB008F" w:rsidR="00C76666" w:rsidRDefault="00C76666" w:rsidP="183711C7">
      <w:pPr>
        <w:jc w:val="center"/>
        <w:rPr>
          <w:color w:val="auto"/>
          <w:lang w:val="en-GB"/>
        </w:rPr>
      </w:pPr>
    </w:p>
    <w:p w14:paraId="497A2AD3" w14:textId="740DDE5B" w:rsidR="00C76666" w:rsidRDefault="00C76666" w:rsidP="183711C7">
      <w:pPr>
        <w:jc w:val="center"/>
        <w:rPr>
          <w:color w:val="auto"/>
          <w:lang w:val="en-GB"/>
        </w:rPr>
      </w:pPr>
      <w:r>
        <w:rPr>
          <w:color w:val="auto"/>
          <w:lang w:val="en-GB"/>
        </w:rPr>
        <w:t>Name: ________________________________________________</w:t>
      </w:r>
    </w:p>
    <w:p w14:paraId="19EF826C" w14:textId="4AE495F1" w:rsidR="00D03AC1" w:rsidRDefault="00460431" w:rsidP="183711C7">
      <w:pPr>
        <w:pStyle w:val="ListBullet"/>
        <w:numPr>
          <w:ilvl w:val="0"/>
          <w:numId w:val="0"/>
        </w:numPr>
        <w:rPr>
          <w:color w:val="auto"/>
          <w:lang w:val="en-GB"/>
        </w:rPr>
      </w:pPr>
      <w:r>
        <w:rPr>
          <w:rFonts w:cstheme="minorHAnsi"/>
          <w:color w:val="auto"/>
          <w:lang w:val="en-GB"/>
        </w:rPr>
        <w:t>Salut!</w:t>
      </w:r>
    </w:p>
    <w:p w14:paraId="37D91523" w14:textId="1392CBEC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3EABAFA2">
        <w:rPr>
          <w:color w:val="auto"/>
          <w:sz w:val="24"/>
          <w:szCs w:val="24"/>
          <w:lang w:val="en-GB"/>
        </w:rPr>
        <w:t xml:space="preserve">Firstly, congratulations on </w:t>
      </w:r>
      <w:r w:rsidR="5F4B8576" w:rsidRPr="3EABAFA2">
        <w:rPr>
          <w:color w:val="auto"/>
          <w:sz w:val="24"/>
          <w:szCs w:val="24"/>
          <w:lang w:val="en-GB"/>
        </w:rPr>
        <w:t>completing</w:t>
      </w:r>
      <w:r w:rsidRPr="3EABAFA2">
        <w:rPr>
          <w:color w:val="auto"/>
          <w:sz w:val="24"/>
          <w:szCs w:val="24"/>
          <w:lang w:val="en-GB"/>
        </w:rPr>
        <w:t xml:space="preserve"> your GCSEs! You can now look forward to a long summer with no pressure of exams.</w:t>
      </w:r>
    </w:p>
    <w:p w14:paraId="5361AB88" w14:textId="4666BBBC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3EABAFA2">
        <w:rPr>
          <w:color w:val="auto"/>
          <w:sz w:val="24"/>
          <w:szCs w:val="24"/>
          <w:lang w:val="en-GB"/>
        </w:rPr>
        <w:t xml:space="preserve">You have expressed an interest in studying </w:t>
      </w:r>
      <w:r w:rsidR="00460431" w:rsidRPr="3EABAFA2">
        <w:rPr>
          <w:color w:val="auto"/>
          <w:sz w:val="24"/>
          <w:szCs w:val="24"/>
          <w:lang w:val="en-GB"/>
        </w:rPr>
        <w:t>French</w:t>
      </w:r>
      <w:r w:rsidRPr="3EABAFA2">
        <w:rPr>
          <w:color w:val="auto"/>
          <w:sz w:val="24"/>
          <w:szCs w:val="24"/>
          <w:lang w:val="en-GB"/>
        </w:rPr>
        <w:t xml:space="preserve"> A Level so to while away the hours during </w:t>
      </w:r>
      <w:r w:rsidR="5E1A47AB" w:rsidRPr="3EABAFA2">
        <w:rPr>
          <w:color w:val="auto"/>
          <w:sz w:val="24"/>
          <w:szCs w:val="24"/>
          <w:lang w:val="en-GB"/>
        </w:rPr>
        <w:t>the</w:t>
      </w:r>
      <w:r w:rsidRPr="3EABAFA2">
        <w:rPr>
          <w:color w:val="auto"/>
          <w:sz w:val="24"/>
          <w:szCs w:val="24"/>
          <w:lang w:val="en-GB"/>
        </w:rPr>
        <w:t xml:space="preserve"> long summer we have put together this booklet with some little tasks to keep you busy and</w:t>
      </w:r>
      <w:r w:rsidR="4CD9D201" w:rsidRPr="3EABAFA2">
        <w:rPr>
          <w:color w:val="auto"/>
          <w:sz w:val="24"/>
          <w:szCs w:val="24"/>
          <w:lang w:val="en-GB"/>
        </w:rPr>
        <w:t xml:space="preserve"> to</w:t>
      </w:r>
      <w:r w:rsidRPr="3EABAFA2">
        <w:rPr>
          <w:color w:val="auto"/>
          <w:sz w:val="24"/>
          <w:szCs w:val="24"/>
          <w:lang w:val="en-GB"/>
        </w:rPr>
        <w:t xml:space="preserve"> keep your </w:t>
      </w:r>
      <w:r w:rsidR="00460431" w:rsidRPr="3EABAFA2">
        <w:rPr>
          <w:color w:val="auto"/>
          <w:sz w:val="24"/>
          <w:szCs w:val="24"/>
          <w:lang w:val="en-GB"/>
        </w:rPr>
        <w:t>French</w:t>
      </w:r>
      <w:r w:rsidRPr="3EABAFA2">
        <w:rPr>
          <w:color w:val="auto"/>
          <w:sz w:val="24"/>
          <w:szCs w:val="24"/>
          <w:lang w:val="en-GB"/>
        </w:rPr>
        <w:t xml:space="preserve"> up! Work through these tasks over the summer; you don’t have to do them</w:t>
      </w:r>
      <w:r w:rsidR="0E04DEF4" w:rsidRPr="3EABAFA2">
        <w:rPr>
          <w:color w:val="auto"/>
          <w:sz w:val="24"/>
          <w:szCs w:val="24"/>
          <w:lang w:val="en-GB"/>
        </w:rPr>
        <w:t xml:space="preserve"> in</w:t>
      </w:r>
      <w:r w:rsidRPr="3EABAFA2">
        <w:rPr>
          <w:color w:val="auto"/>
          <w:sz w:val="24"/>
          <w:szCs w:val="24"/>
          <w:lang w:val="en-GB"/>
        </w:rPr>
        <w:t xml:space="preserve"> order. We will look forward to seeing your work in September! </w:t>
      </w:r>
      <w:r w:rsidR="45DA667C" w:rsidRPr="3EABAFA2">
        <w:rPr>
          <w:color w:val="auto"/>
          <w:sz w:val="24"/>
          <w:szCs w:val="24"/>
          <w:lang w:val="en-GB"/>
        </w:rPr>
        <w:t>Bonne chance!</w:t>
      </w:r>
    </w:p>
    <w:p w14:paraId="4D883F4E" w14:textId="6AECB82A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22EB0D61" w14:textId="6F7CF0E3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1:</w:t>
      </w:r>
    </w:p>
    <w:p w14:paraId="27BDDC8A" w14:textId="698A87E7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072CA95B" w14:textId="38AA843B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Answer the following questions in English:</w:t>
      </w:r>
    </w:p>
    <w:p w14:paraId="7CD435A5" w14:textId="61665285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4F5DC6F9" w14:textId="23F7996B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1. Describe the importance of the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French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language in the world.</w:t>
      </w:r>
    </w:p>
    <w:p w14:paraId="1DAC1758" w14:textId="3982DEEB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ABA0DE8" w14:textId="2B668C6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67E4889" w14:textId="5D92429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DC8E295" w14:textId="5C5D0274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692BC8A6" w14:textId="65E43DD5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B562C4D" w14:textId="691F1161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2. What are the main benefits of studying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French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>?</w:t>
      </w:r>
    </w:p>
    <w:p w14:paraId="41D2ACE9" w14:textId="092CBB18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  <w:lang w:val="en-GB"/>
        </w:rPr>
      </w:pPr>
    </w:p>
    <w:p w14:paraId="191C63A5" w14:textId="679062C5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4982B207" w14:textId="06DCFACA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5C6FBBF1" w14:textId="0B0F6EFC" w:rsidR="183711C7" w:rsidRDefault="183711C7" w:rsidP="183711C7">
      <w:pPr>
        <w:pStyle w:val="ListBullet"/>
        <w:numPr>
          <w:ilvl w:val="0"/>
          <w:numId w:val="0"/>
        </w:numPr>
        <w:ind w:left="360"/>
        <w:rPr>
          <w:rFonts w:eastAsiaTheme="minorEastAsia"/>
          <w:color w:val="auto"/>
          <w:sz w:val="22"/>
          <w:szCs w:val="22"/>
          <w:lang w:val="en-GB"/>
        </w:rPr>
      </w:pPr>
    </w:p>
    <w:p w14:paraId="506E0247" w14:textId="612E16B5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color w:val="auto"/>
          <w:sz w:val="22"/>
          <w:szCs w:val="22"/>
          <w:lang w:val="en-GB"/>
        </w:rPr>
      </w:pPr>
    </w:p>
    <w:p w14:paraId="6F467748" w14:textId="324EDFC2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3. How can the study of a book or a film help you to learn about the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French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language and culture?</w:t>
      </w:r>
    </w:p>
    <w:p w14:paraId="134A25A8" w14:textId="122499CD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12D130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AEBA264" w14:textId="71D2797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4881DD6" w14:textId="7A8CC612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993545F" w14:textId="5E3DC05D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4. Do some research about the countries that speak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French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other than mainland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France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and write some notes here. Is there anything that particularly surprises or interests you?</w:t>
      </w:r>
    </w:p>
    <w:p w14:paraId="6B10FFF4" w14:textId="58DC760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6DABE937" w14:textId="53C31A87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A384661" w14:textId="0B518F4C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70423F8" w14:textId="5FE7664A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01117296" w14:textId="462065D4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5. Which cultural aspects of the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French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 speaking world parti</w:t>
      </w:r>
      <w:r w:rsidR="00460431">
        <w:rPr>
          <w:rFonts w:eastAsiaTheme="minorEastAsia"/>
          <w:color w:val="auto"/>
          <w:sz w:val="22"/>
          <w:szCs w:val="22"/>
          <w:lang w:val="en-GB"/>
        </w:rPr>
        <w:t>cularly interest you? Carnivals in Nice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? Typical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French cuisine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>? Do some research online and write your thoughts here.</w:t>
      </w:r>
    </w:p>
    <w:p w14:paraId="3ADA7E17" w14:textId="7A067771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A534CF6" w14:textId="158BA3C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916B221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4FD2BAE4" w14:textId="77777777" w:rsidR="00D05808" w:rsidRDefault="00D05808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4D4D3E5" w14:textId="63BD0467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01EF1F3" w14:textId="0E2D2AF4" w:rsidR="183711C7" w:rsidRDefault="183711C7" w:rsidP="183711C7">
      <w:pPr>
        <w:rPr>
          <w:rFonts w:eastAsiaTheme="minorEastAsia"/>
          <w:color w:val="auto"/>
          <w:sz w:val="22"/>
          <w:szCs w:val="22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>6. Thinking of a particular cultural aspect, you are interested in, do some research and summarise your findings below.</w:t>
      </w:r>
    </w:p>
    <w:p w14:paraId="5CE77F0A" w14:textId="1745B309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061367D" w14:textId="212F25DE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8CC8AB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5B564C3" w14:textId="338E276D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39C297AA" w14:textId="289A855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426B66C" w14:textId="70C5BFFC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  <w:r w:rsidRPr="183711C7">
        <w:rPr>
          <w:rFonts w:eastAsiaTheme="minorEastAsia"/>
          <w:color w:val="auto"/>
          <w:sz w:val="22"/>
          <w:szCs w:val="22"/>
          <w:lang w:val="en-GB"/>
        </w:rPr>
        <w:t xml:space="preserve">7. What do you most like and enjoy about speaking and learning </w:t>
      </w:r>
      <w:r w:rsidR="00460431">
        <w:rPr>
          <w:rFonts w:eastAsiaTheme="minorEastAsia"/>
          <w:color w:val="auto"/>
          <w:sz w:val="22"/>
          <w:szCs w:val="22"/>
          <w:lang w:val="en-GB"/>
        </w:rPr>
        <w:t>French</w:t>
      </w:r>
      <w:r w:rsidRPr="183711C7">
        <w:rPr>
          <w:rFonts w:eastAsiaTheme="minorEastAsia"/>
          <w:color w:val="auto"/>
          <w:sz w:val="22"/>
          <w:szCs w:val="22"/>
          <w:lang w:val="en-GB"/>
        </w:rPr>
        <w:t>?</w:t>
      </w:r>
    </w:p>
    <w:p w14:paraId="32620A50" w14:textId="325E8386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504B15F9" w14:textId="46598829" w:rsidR="00D05808" w:rsidRDefault="00D05808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3C96E26" w14:textId="7E9D4CFE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739FA3B5" w14:textId="0B960C35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65F0ED2" w14:textId="77777777" w:rsidR="00C76666" w:rsidRDefault="00C76666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16F2F93A" w14:textId="713779EE" w:rsidR="183711C7" w:rsidRDefault="183711C7" w:rsidP="183711C7">
      <w:pPr>
        <w:rPr>
          <w:rFonts w:eastAsiaTheme="minorEastAsia"/>
          <w:color w:val="auto"/>
          <w:sz w:val="22"/>
          <w:szCs w:val="22"/>
          <w:lang w:val="en-GB"/>
        </w:rPr>
      </w:pPr>
    </w:p>
    <w:p w14:paraId="288FA46F" w14:textId="0353F6F9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2:</w:t>
      </w:r>
    </w:p>
    <w:p w14:paraId="51403731" w14:textId="0069392D" w:rsidR="183711C7" w:rsidRDefault="183711C7" w:rsidP="183711C7">
      <w:pPr>
        <w:pStyle w:val="ListBullet"/>
        <w:numPr>
          <w:ilvl w:val="0"/>
          <w:numId w:val="0"/>
        </w:numPr>
        <w:ind w:left="360"/>
        <w:rPr>
          <w:b/>
          <w:bCs/>
          <w:color w:val="auto"/>
          <w:sz w:val="24"/>
          <w:szCs w:val="24"/>
          <w:lang w:val="en-GB"/>
        </w:rPr>
      </w:pPr>
    </w:p>
    <w:p w14:paraId="72069B42" w14:textId="135C3371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Prepare a “fact sheet” or a set of revision cards etc on 3 of the following tenses (we would encourage you to pick 3 tenses that you are least sure of!). Please include regulars and the main irregulars. Be creative, imagine you need to use the factsheet to teach someone else about that tense – make it clear, appealing, useful and easy to use!</w:t>
      </w:r>
    </w:p>
    <w:p w14:paraId="56DE60F4" w14:textId="77777777" w:rsidR="00D05808" w:rsidRDefault="00D05808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6F2CD646" w14:textId="77777777" w:rsidR="00D05808" w:rsidRDefault="00D05808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72DD871" w14:textId="64C930E7" w:rsidR="007B41AA" w:rsidRDefault="183711C7" w:rsidP="00D05808">
      <w:pPr>
        <w:pStyle w:val="ListBullet"/>
        <w:numPr>
          <w:ilvl w:val="0"/>
          <w:numId w:val="0"/>
        </w:numPr>
        <w:ind w:left="360" w:firstLine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Present        </w:t>
      </w:r>
      <w:r w:rsidR="00D05808">
        <w:rPr>
          <w:color w:val="auto"/>
          <w:sz w:val="24"/>
          <w:szCs w:val="24"/>
          <w:lang w:val="en-GB"/>
        </w:rPr>
        <w:t xml:space="preserve">     </w:t>
      </w:r>
      <w:r w:rsidRPr="183711C7">
        <w:rPr>
          <w:color w:val="auto"/>
          <w:sz w:val="24"/>
          <w:szCs w:val="24"/>
          <w:lang w:val="en-GB"/>
        </w:rPr>
        <w:t xml:space="preserve">    </w:t>
      </w:r>
      <w:r w:rsidR="00460431">
        <w:rPr>
          <w:color w:val="auto"/>
          <w:sz w:val="24"/>
          <w:szCs w:val="24"/>
          <w:lang w:val="en-GB"/>
        </w:rPr>
        <w:t>Perfect</w:t>
      </w:r>
      <w:r w:rsidRPr="183711C7">
        <w:rPr>
          <w:color w:val="auto"/>
          <w:sz w:val="24"/>
          <w:szCs w:val="24"/>
          <w:lang w:val="en-GB"/>
        </w:rPr>
        <w:t xml:space="preserve">    </w:t>
      </w:r>
      <w:r w:rsidR="00D05808">
        <w:rPr>
          <w:color w:val="auto"/>
          <w:sz w:val="24"/>
          <w:szCs w:val="24"/>
          <w:lang w:val="en-GB"/>
        </w:rPr>
        <w:t xml:space="preserve">    </w:t>
      </w:r>
      <w:r w:rsidRPr="183711C7">
        <w:rPr>
          <w:color w:val="auto"/>
          <w:sz w:val="24"/>
          <w:szCs w:val="24"/>
          <w:lang w:val="en-GB"/>
        </w:rPr>
        <w:t xml:space="preserve">      Perfect        </w:t>
      </w:r>
    </w:p>
    <w:p w14:paraId="59ACA894" w14:textId="1416F2D6" w:rsidR="183711C7" w:rsidRDefault="183711C7" w:rsidP="00D05808">
      <w:pPr>
        <w:pStyle w:val="ListBullet"/>
        <w:numPr>
          <w:ilvl w:val="0"/>
          <w:numId w:val="0"/>
        </w:numPr>
        <w:ind w:left="1080" w:firstLine="360"/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Future (both)   </w:t>
      </w:r>
      <w:r w:rsidR="007B41AA">
        <w:rPr>
          <w:color w:val="auto"/>
          <w:sz w:val="24"/>
          <w:szCs w:val="24"/>
          <w:lang w:val="en-GB"/>
        </w:rPr>
        <w:t xml:space="preserve">  </w:t>
      </w:r>
      <w:r w:rsidR="00D05808">
        <w:rPr>
          <w:color w:val="auto"/>
          <w:sz w:val="24"/>
          <w:szCs w:val="24"/>
          <w:lang w:val="en-GB"/>
        </w:rPr>
        <w:t xml:space="preserve">    </w:t>
      </w:r>
      <w:r w:rsidR="007B41AA">
        <w:rPr>
          <w:color w:val="auto"/>
          <w:sz w:val="24"/>
          <w:szCs w:val="24"/>
          <w:lang w:val="en-GB"/>
        </w:rPr>
        <w:t xml:space="preserve">       C</w:t>
      </w:r>
      <w:r w:rsidRPr="183711C7">
        <w:rPr>
          <w:color w:val="auto"/>
          <w:sz w:val="24"/>
          <w:szCs w:val="24"/>
          <w:lang w:val="en-GB"/>
        </w:rPr>
        <w:t xml:space="preserve">onditional   </w:t>
      </w:r>
      <w:r w:rsidR="007B41AA">
        <w:rPr>
          <w:color w:val="auto"/>
          <w:sz w:val="24"/>
          <w:szCs w:val="24"/>
          <w:lang w:val="en-GB"/>
        </w:rPr>
        <w:t xml:space="preserve">     </w:t>
      </w:r>
      <w:r w:rsidRPr="183711C7">
        <w:rPr>
          <w:color w:val="auto"/>
          <w:sz w:val="24"/>
          <w:szCs w:val="24"/>
          <w:lang w:val="en-GB"/>
        </w:rPr>
        <w:t xml:space="preserve"> </w:t>
      </w:r>
      <w:r w:rsidR="00D05808">
        <w:rPr>
          <w:color w:val="auto"/>
          <w:sz w:val="24"/>
          <w:szCs w:val="24"/>
          <w:lang w:val="en-GB"/>
        </w:rPr>
        <w:t xml:space="preserve">     </w:t>
      </w:r>
      <w:r w:rsidRPr="183711C7">
        <w:rPr>
          <w:color w:val="auto"/>
          <w:sz w:val="24"/>
          <w:szCs w:val="24"/>
          <w:lang w:val="en-GB"/>
        </w:rPr>
        <w:t xml:space="preserve">     Imperfect</w:t>
      </w:r>
    </w:p>
    <w:p w14:paraId="318F80E3" w14:textId="77E9E1D1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628902EA" w14:textId="4D8AD7C9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64E5866" w14:textId="1CE45CFD" w:rsidR="183711C7" w:rsidRDefault="183711C7" w:rsidP="183711C7">
      <w:pPr>
        <w:pStyle w:val="ListBullet"/>
        <w:numPr>
          <w:ilvl w:val="0"/>
          <w:numId w:val="0"/>
        </w:numPr>
        <w:rPr>
          <w:rFonts w:eastAsiaTheme="minorEastAsia"/>
          <w:b/>
          <w:bCs/>
          <w:color w:val="auto"/>
          <w:sz w:val="24"/>
          <w:szCs w:val="24"/>
          <w:lang w:val="en-GB"/>
        </w:rPr>
      </w:pPr>
      <w:r w:rsidRPr="183711C7">
        <w:rPr>
          <w:rFonts w:eastAsiaTheme="minorEastAsia"/>
          <w:b/>
          <w:bCs/>
          <w:color w:val="auto"/>
          <w:sz w:val="24"/>
          <w:szCs w:val="24"/>
          <w:lang w:val="en-GB"/>
        </w:rPr>
        <w:t>Task 3: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26"/>
      </w:tblGrid>
      <w:tr w:rsidR="183711C7" w14:paraId="059D4C5D" w14:textId="77777777" w:rsidTr="183711C7">
        <w:tc>
          <w:tcPr>
            <w:tcW w:w="9026" w:type="dxa"/>
          </w:tcPr>
          <w:tbl>
            <w:tblPr>
              <w:tblStyle w:val="TableGrid"/>
              <w:tblpPr w:leftFromText="180" w:rightFromText="180" w:horzAnchor="margin" w:tblpY="615"/>
              <w:tblOverlap w:val="never"/>
              <w:tblW w:w="9021" w:type="dxa"/>
              <w:tblLayout w:type="fixed"/>
              <w:tblLook w:val="04A0" w:firstRow="1" w:lastRow="0" w:firstColumn="1" w:lastColumn="0" w:noHBand="0" w:noVBand="1"/>
            </w:tblPr>
            <w:tblGrid>
              <w:gridCol w:w="2888"/>
              <w:gridCol w:w="2889"/>
              <w:gridCol w:w="2889"/>
              <w:gridCol w:w="355"/>
            </w:tblGrid>
            <w:tr w:rsidR="183711C7" w14:paraId="76C0DDC8" w14:textId="77777777" w:rsidTr="00C76666">
              <w:trPr>
                <w:gridAfter w:val="1"/>
                <w:wAfter w:w="360" w:type="dxa"/>
                <w:trHeight w:val="911"/>
              </w:trPr>
              <w:tc>
                <w:tcPr>
                  <w:tcW w:w="3007" w:type="dxa"/>
                </w:tcPr>
                <w:p w14:paraId="2F3BB292" w14:textId="34FEADE3" w:rsidR="183711C7" w:rsidRDefault="183711C7" w:rsidP="183711C7">
                  <w:pPr>
                    <w:spacing w:line="259" w:lineRule="auto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Term</w:t>
                  </w:r>
                </w:p>
              </w:tc>
              <w:tc>
                <w:tcPr>
                  <w:tcW w:w="3007" w:type="dxa"/>
                </w:tcPr>
                <w:p w14:paraId="21CE2198" w14:textId="5057D186" w:rsidR="183711C7" w:rsidRDefault="183711C7" w:rsidP="183711C7">
                  <w:pPr>
                    <w:spacing w:line="259" w:lineRule="auto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Translation and definition in English</w:t>
                  </w:r>
                </w:p>
              </w:tc>
              <w:tc>
                <w:tcPr>
                  <w:tcW w:w="3007" w:type="dxa"/>
                </w:tcPr>
                <w:p w14:paraId="22FF0AA3" w14:textId="035E994C" w:rsidR="183711C7" w:rsidRDefault="183711C7" w:rsidP="00460431">
                  <w:pPr>
                    <w:spacing w:line="259" w:lineRule="auto"/>
                    <w:jc w:val="center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Example in English and in </w:t>
                  </w:r>
                  <w:r w:rsidR="00460431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French</w:t>
                  </w:r>
                </w:p>
              </w:tc>
            </w:tr>
            <w:tr w:rsidR="183711C7" w14:paraId="3925CFFE" w14:textId="77777777" w:rsidTr="00C76666">
              <w:trPr>
                <w:gridAfter w:val="1"/>
                <w:wAfter w:w="360" w:type="dxa"/>
                <w:trHeight w:val="935"/>
              </w:trPr>
              <w:tc>
                <w:tcPr>
                  <w:tcW w:w="3007" w:type="dxa"/>
                </w:tcPr>
                <w:p w14:paraId="30D5B4DD" w14:textId="288144A9" w:rsidR="183711C7" w:rsidRDefault="183711C7" w:rsidP="00460431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Un </w:t>
                  </w:r>
                  <w:r w:rsidR="00460431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article</w:t>
                  </w:r>
                </w:p>
              </w:tc>
              <w:tc>
                <w:tcPr>
                  <w:tcW w:w="3007" w:type="dxa"/>
                </w:tcPr>
                <w:p w14:paraId="45907DF4" w14:textId="24C702D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An article. </w:t>
                  </w: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A small word before a noun. </w:t>
                  </w:r>
                </w:p>
              </w:tc>
              <w:tc>
                <w:tcPr>
                  <w:tcW w:w="3007" w:type="dxa"/>
                </w:tcPr>
                <w:p w14:paraId="0386E306" w14:textId="60EC36E7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“A” or “the”. </w:t>
                  </w:r>
                </w:p>
                <w:p w14:paraId="4BC69D89" w14:textId="3AAA5F8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El, la , los, las</w:t>
                  </w:r>
                </w:p>
              </w:tc>
            </w:tr>
            <w:tr w:rsidR="183711C7" w14:paraId="6FADC636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38E61B45" w14:textId="78B1FF99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su</w:t>
                  </w:r>
                  <w:r w:rsidR="00284766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b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stantif</w:t>
                  </w:r>
                </w:p>
              </w:tc>
              <w:tc>
                <w:tcPr>
                  <w:tcW w:w="3007" w:type="dxa"/>
                </w:tcPr>
                <w:p w14:paraId="6E13B5CF" w14:textId="58E5266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9EF9B87" w14:textId="0697AF58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377F424A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23781289" w14:textId="164426CC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verbe</w:t>
                  </w:r>
                </w:p>
              </w:tc>
              <w:tc>
                <w:tcPr>
                  <w:tcW w:w="3007" w:type="dxa"/>
                </w:tcPr>
                <w:p w14:paraId="48E6D11F" w14:textId="494915B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D92440D" w14:textId="059403CA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1B741A62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5531B459" w14:textId="05DCA72F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adverbe</w:t>
                  </w:r>
                </w:p>
              </w:tc>
              <w:tc>
                <w:tcPr>
                  <w:tcW w:w="3007" w:type="dxa"/>
                </w:tcPr>
                <w:p w14:paraId="690244F0" w14:textId="5DF234A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6B95547" w14:textId="0404098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44B7EB2B" w14:textId="77777777" w:rsidTr="00C76666">
              <w:trPr>
                <w:trHeight w:val="911"/>
              </w:trPr>
              <w:tc>
                <w:tcPr>
                  <w:tcW w:w="3007" w:type="dxa"/>
                </w:tcPr>
                <w:p w14:paraId="5A358934" w14:textId="661A46DB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 xml:space="preserve">Un </w:t>
                  </w:r>
                  <w:r w:rsidR="00460431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pronom direct/indir</w:t>
                  </w:r>
                  <w:r w:rsidR="003A3B5C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e</w:t>
                  </w:r>
                  <w:r w:rsidR="00460431"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ct</w:t>
                  </w:r>
                </w:p>
              </w:tc>
              <w:tc>
                <w:tcPr>
                  <w:tcW w:w="3007" w:type="dxa"/>
                </w:tcPr>
                <w:p w14:paraId="3237011C" w14:textId="3D21161F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BF8E8C6" w14:textId="77777777" w:rsidR="183711C7" w:rsidRPr="00460431" w:rsidRDefault="183711C7" w:rsidP="00460431">
                  <w:pP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</w:tcPr>
                <w:p w14:paraId="07C0BD4C" w14:textId="4706F58E" w:rsidR="183711C7" w:rsidRDefault="00460431">
                  <w:r>
                    <w:tab/>
                  </w:r>
                </w:p>
              </w:tc>
            </w:tr>
            <w:tr w:rsidR="183711C7" w14:paraId="1AF82A4E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7C9A62FA" w14:textId="3B673563" w:rsidR="183711C7" w:rsidRDefault="00284766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conjonctif</w:t>
                  </w:r>
                </w:p>
              </w:tc>
              <w:tc>
                <w:tcPr>
                  <w:tcW w:w="3007" w:type="dxa"/>
                </w:tcPr>
                <w:p w14:paraId="259F6BE4" w14:textId="7E7B51AC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E26A2E2" w14:textId="00DDE1FF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582D01DA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2B114B6B" w14:textId="4D442AC6" w:rsidR="183711C7" w:rsidRDefault="003A3B5C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 préfixe</w:t>
                  </w:r>
                </w:p>
              </w:tc>
              <w:tc>
                <w:tcPr>
                  <w:tcW w:w="3007" w:type="dxa"/>
                </w:tcPr>
                <w:p w14:paraId="2AF26093" w14:textId="08BC145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7A85A128" w14:textId="64096CB8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03DA49F3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08BE45D4" w14:textId="03EC70BE" w:rsidR="183711C7" w:rsidRDefault="003A3B5C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Une preposition</w:t>
                  </w:r>
                </w:p>
              </w:tc>
              <w:tc>
                <w:tcPr>
                  <w:tcW w:w="3007" w:type="dxa"/>
                </w:tcPr>
                <w:p w14:paraId="6AC9D331" w14:textId="0ADFF6E5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1F8CB1E5" w14:textId="5EB6185A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1B274A13" w14:textId="77777777" w:rsidTr="00C76666">
              <w:trPr>
                <w:gridAfter w:val="1"/>
                <w:wAfter w:w="360" w:type="dxa"/>
                <w:trHeight w:val="911"/>
              </w:trPr>
              <w:tc>
                <w:tcPr>
                  <w:tcW w:w="3007" w:type="dxa"/>
                </w:tcPr>
                <w:p w14:paraId="2E8D7457" w14:textId="20ADD1F0" w:rsidR="183711C7" w:rsidRDefault="183711C7" w:rsidP="003A3B5C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 w:rsidRPr="183711C7">
                    <w:rPr>
                      <w:rFonts w:ascii="Calibri" w:eastAsia="Calibri" w:hAnsi="Calibri" w:cs="Calibri"/>
                      <w:i/>
                      <w:iCs/>
                      <w:sz w:val="22"/>
                      <w:szCs w:val="22"/>
                      <w:lang w:val="es-ES"/>
                    </w:rPr>
                    <w:t xml:space="preserve">Verb tenses – </w:t>
                  </w:r>
                </w:p>
              </w:tc>
              <w:tc>
                <w:tcPr>
                  <w:tcW w:w="3007" w:type="dxa"/>
                </w:tcPr>
                <w:p w14:paraId="6BDB0650" w14:textId="4E183D5C" w:rsidR="183711C7" w:rsidRDefault="183711C7"/>
              </w:tc>
              <w:tc>
                <w:tcPr>
                  <w:tcW w:w="3007" w:type="dxa"/>
                </w:tcPr>
                <w:p w14:paraId="1DF5E022" w14:textId="18F300B2" w:rsidR="183711C7" w:rsidRDefault="183711C7"/>
              </w:tc>
            </w:tr>
            <w:tr w:rsidR="183711C7" w14:paraId="12CFAC67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42388EB1" w14:textId="20D8DACB" w:rsidR="183711C7" w:rsidRDefault="003A3B5C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Conjugation</w:t>
                  </w:r>
                </w:p>
              </w:tc>
              <w:tc>
                <w:tcPr>
                  <w:tcW w:w="3007" w:type="dxa"/>
                </w:tcPr>
                <w:p w14:paraId="72D17713" w14:textId="27692364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3058508" w14:textId="7B596A6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01B7AEB2" w14:textId="77777777" w:rsidTr="00C76666">
              <w:trPr>
                <w:gridAfter w:val="1"/>
                <w:wAfter w:w="360" w:type="dxa"/>
                <w:trHeight w:val="911"/>
              </w:trPr>
              <w:tc>
                <w:tcPr>
                  <w:tcW w:w="3007" w:type="dxa"/>
                </w:tcPr>
                <w:p w14:paraId="2BE8B9FD" w14:textId="0177E5F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0D250D27" w14:textId="43969F78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D5441C5" w14:textId="6890842E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4146627D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506696C1" w14:textId="590A4952" w:rsidR="183711C7" w:rsidRDefault="003A3B5C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Verbe ré</w:t>
                  </w:r>
                  <w:r w:rsidR="00460431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gulie</w:t>
                  </w:r>
                  <w:r w:rsidR="183711C7"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r </w:t>
                  </w:r>
                </w:p>
              </w:tc>
              <w:tc>
                <w:tcPr>
                  <w:tcW w:w="3007" w:type="dxa"/>
                </w:tcPr>
                <w:p w14:paraId="3749CD8E" w14:textId="6420809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1160916" w14:textId="796164A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7D2FBF9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5D44BE08" w14:textId="358E6B19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Verb</w:t>
                  </w:r>
                  <w:r w:rsidR="003A3B5C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e irré</w:t>
                  </w: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gulie</w:t>
                  </w:r>
                  <w:r w:rsidR="183711C7" w:rsidRPr="183711C7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 xml:space="preserve">r </w:t>
                  </w:r>
                </w:p>
              </w:tc>
              <w:tc>
                <w:tcPr>
                  <w:tcW w:w="3007" w:type="dxa"/>
                </w:tcPr>
                <w:p w14:paraId="30FB4A0B" w14:textId="0527200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9ECDFAF" w14:textId="766B7F1B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56346B4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641E9E0D" w14:textId="55367DC3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Verb</w:t>
                  </w:r>
                  <w:r w:rsidR="00284766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e ré</w:t>
                  </w:r>
                  <w:bookmarkStart w:id="0" w:name="_GoBack"/>
                  <w:bookmarkEnd w:id="0"/>
                  <w:r w:rsidR="003A3B5C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flexif</w:t>
                  </w:r>
                </w:p>
              </w:tc>
              <w:tc>
                <w:tcPr>
                  <w:tcW w:w="3007" w:type="dxa"/>
                </w:tcPr>
                <w:p w14:paraId="244C6255" w14:textId="591695DB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21DE78D" w14:textId="796FA48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BFC8C88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40B2DC5F" w14:textId="2E42B2CB" w:rsidR="183711C7" w:rsidRDefault="003A3B5C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Pré</w:t>
                  </w:r>
                  <w:r w:rsidR="00460431"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sent</w:t>
                  </w:r>
                </w:p>
              </w:tc>
              <w:tc>
                <w:tcPr>
                  <w:tcW w:w="3007" w:type="dxa"/>
                </w:tcPr>
                <w:p w14:paraId="6C32DCB2" w14:textId="60026CB3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B921E28" w14:textId="1D36429A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4531AC29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06408660" w14:textId="4B1A6C7E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s-ES"/>
                    </w:rPr>
                    <w:t>Imparfait</w:t>
                  </w:r>
                </w:p>
              </w:tc>
              <w:tc>
                <w:tcPr>
                  <w:tcW w:w="3007" w:type="dxa"/>
                </w:tcPr>
                <w:p w14:paraId="125E59DD" w14:textId="7322B9A9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2C4FFA16" w14:textId="559F2840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0D2AA241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2AF2852F" w14:textId="02667D53" w:rsidR="183711C7" w:rsidRDefault="003A3B5C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Passé composé</w:t>
                  </w:r>
                </w:p>
              </w:tc>
              <w:tc>
                <w:tcPr>
                  <w:tcW w:w="3007" w:type="dxa"/>
                </w:tcPr>
                <w:p w14:paraId="5C93369E" w14:textId="3351273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E50A339" w14:textId="4A867107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3BE70937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3E1D79B7" w14:textId="2DC35A8D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Futur</w:t>
                  </w:r>
                </w:p>
              </w:tc>
              <w:tc>
                <w:tcPr>
                  <w:tcW w:w="3007" w:type="dxa"/>
                </w:tcPr>
                <w:p w14:paraId="64878AB4" w14:textId="1AAD9697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65478BE8" w14:textId="3CBD1E0E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4E3C160F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23D20249" w14:textId="7008F810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Conditionnel</w:t>
                  </w:r>
                </w:p>
              </w:tc>
              <w:tc>
                <w:tcPr>
                  <w:tcW w:w="3007" w:type="dxa"/>
                </w:tcPr>
                <w:p w14:paraId="7761715D" w14:textId="5F4F6926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48EA6720" w14:textId="0B5A831D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  <w:tr w:rsidR="183711C7" w14:paraId="7880E18A" w14:textId="77777777" w:rsidTr="00C76666">
              <w:trPr>
                <w:gridAfter w:val="1"/>
                <w:wAfter w:w="360" w:type="dxa"/>
                <w:trHeight w:val="455"/>
              </w:trPr>
              <w:tc>
                <w:tcPr>
                  <w:tcW w:w="3007" w:type="dxa"/>
                </w:tcPr>
                <w:p w14:paraId="76B66C59" w14:textId="592EB600" w:rsidR="183711C7" w:rsidRDefault="00460431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  <w:lang w:val="en-GB"/>
                    </w:rPr>
                    <w:t>Subjonctif</w:t>
                  </w:r>
                </w:p>
              </w:tc>
              <w:tc>
                <w:tcPr>
                  <w:tcW w:w="3007" w:type="dxa"/>
                </w:tcPr>
                <w:p w14:paraId="458C1BF6" w14:textId="47AAEDB1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 w14:paraId="3187AF0E" w14:textId="1AEBDAD2" w:rsidR="183711C7" w:rsidRDefault="183711C7" w:rsidP="183711C7">
                  <w:pPr>
                    <w:spacing w:line="259" w:lineRule="auto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F69E289" w14:textId="77777777" w:rsidR="183711C7" w:rsidRDefault="183711C7"/>
        </w:tc>
      </w:tr>
    </w:tbl>
    <w:p w14:paraId="5C19CAD6" w14:textId="03B57E0E" w:rsidR="183711C7" w:rsidRDefault="183711C7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623154A9" w14:textId="4200D8CC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4:</w:t>
      </w:r>
    </w:p>
    <w:p w14:paraId="08D9DCB3" w14:textId="16A3D797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582E86B" w14:textId="53151D6E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3EABAFA2">
        <w:rPr>
          <w:color w:val="auto"/>
          <w:sz w:val="24"/>
          <w:szCs w:val="24"/>
          <w:lang w:val="en-GB"/>
        </w:rPr>
        <w:t xml:space="preserve">Make a playlist on Spotify (or whatever you use for music) and create a </w:t>
      </w:r>
      <w:r w:rsidRPr="3EABAFA2">
        <w:rPr>
          <w:i/>
          <w:iCs/>
          <w:color w:val="auto"/>
          <w:sz w:val="24"/>
          <w:szCs w:val="24"/>
          <w:lang w:val="en-GB"/>
        </w:rPr>
        <w:t xml:space="preserve">long </w:t>
      </w:r>
      <w:r w:rsidR="00460431" w:rsidRPr="3EABAFA2">
        <w:rPr>
          <w:color w:val="auto"/>
          <w:sz w:val="24"/>
          <w:szCs w:val="24"/>
          <w:lang w:val="en-GB"/>
        </w:rPr>
        <w:t>playlist of some francophone</w:t>
      </w:r>
      <w:r w:rsidRPr="3EABAFA2">
        <w:rPr>
          <w:color w:val="auto"/>
          <w:sz w:val="24"/>
          <w:szCs w:val="24"/>
          <w:lang w:val="en-GB"/>
        </w:rPr>
        <w:t xml:space="preserve"> artists that you will regularly listen to. Here are some to get you started:</w:t>
      </w:r>
    </w:p>
    <w:p w14:paraId="1CFA51ED" w14:textId="4354D63B" w:rsidR="13ACFE5D" w:rsidRDefault="13ACFE5D" w:rsidP="3EABAFA2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3EABAFA2">
        <w:rPr>
          <w:color w:val="auto"/>
          <w:sz w:val="24"/>
          <w:szCs w:val="24"/>
          <w:lang w:val="en-GB"/>
        </w:rPr>
        <w:t>Stromae</w:t>
      </w:r>
    </w:p>
    <w:p w14:paraId="2E73E707" w14:textId="43E71639" w:rsidR="183711C7" w:rsidRDefault="00460431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Louane</w:t>
      </w:r>
    </w:p>
    <w:p w14:paraId="6C16DB47" w14:textId="74A6E3F1" w:rsidR="00460431" w:rsidRDefault="00460431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Coeur de pirate</w:t>
      </w:r>
    </w:p>
    <w:p w14:paraId="134C640C" w14:textId="6F02CC76" w:rsidR="00460431" w:rsidRDefault="00460431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Christine and the Queens</w:t>
      </w:r>
    </w:p>
    <w:p w14:paraId="41838E9C" w14:textId="70DDA4A1" w:rsidR="00460431" w:rsidRDefault="00460431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David Guetta</w:t>
      </w:r>
    </w:p>
    <w:p w14:paraId="596ACA3E" w14:textId="0201BB37" w:rsidR="00460431" w:rsidRDefault="00460431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3EABAFA2">
        <w:rPr>
          <w:color w:val="auto"/>
          <w:sz w:val="24"/>
          <w:szCs w:val="24"/>
          <w:lang w:val="en-GB"/>
        </w:rPr>
        <w:t>Daft Punk</w:t>
      </w:r>
    </w:p>
    <w:p w14:paraId="2E8C4841" w14:textId="77FB22E6" w:rsidR="3BD8974E" w:rsidRDefault="3BD8974E" w:rsidP="3EABAFA2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3EABAFA2">
        <w:rPr>
          <w:color w:val="auto"/>
          <w:sz w:val="24"/>
          <w:szCs w:val="24"/>
          <w:lang w:val="en-GB"/>
        </w:rPr>
        <w:t>Maître Gims</w:t>
      </w:r>
    </w:p>
    <w:p w14:paraId="0F18B257" w14:textId="77777777" w:rsidR="007E7A15" w:rsidRDefault="007E7A15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343842F0" w14:textId="546252C0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5:</w:t>
      </w:r>
    </w:p>
    <w:p w14:paraId="38BDEDE8" w14:textId="5CC744D0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4F2D622A" w14:textId="6A94D513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If you haven’t already, change the language on your phone to </w:t>
      </w:r>
      <w:r w:rsidR="00460431">
        <w:rPr>
          <w:color w:val="auto"/>
          <w:sz w:val="24"/>
          <w:szCs w:val="24"/>
          <w:lang w:val="en-GB"/>
        </w:rPr>
        <w:t>French</w:t>
      </w:r>
      <w:r w:rsidRPr="183711C7">
        <w:rPr>
          <w:color w:val="auto"/>
          <w:sz w:val="24"/>
          <w:szCs w:val="24"/>
          <w:lang w:val="en-GB"/>
        </w:rPr>
        <w:t>. And make sure you leave it like that.</w:t>
      </w:r>
    </w:p>
    <w:p w14:paraId="6EC9BC70" w14:textId="5485CEA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DBB4EC5" w14:textId="61A15AB3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4418CBB" w14:textId="750DEE51" w:rsidR="183711C7" w:rsidRDefault="183711C7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 w:rsidRPr="183711C7">
        <w:rPr>
          <w:b/>
          <w:bCs/>
          <w:color w:val="auto"/>
          <w:sz w:val="24"/>
          <w:szCs w:val="24"/>
          <w:lang w:val="en-GB"/>
        </w:rPr>
        <w:t>Task 6:</w:t>
      </w:r>
    </w:p>
    <w:p w14:paraId="7115AF55" w14:textId="2CCE9AF0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5B7F85BF" w14:textId="5A56CE44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Download the following apps onto your phone (if you haven’t already):</w:t>
      </w:r>
    </w:p>
    <w:p w14:paraId="55CAB835" w14:textId="66EE4225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5519466C" w14:textId="278761CD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Word Reference</w:t>
      </w:r>
    </w:p>
    <w:p w14:paraId="149278A1" w14:textId="1DE4ED8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Quizlet</w:t>
      </w:r>
    </w:p>
    <w:p w14:paraId="085E5A01" w14:textId="7CDB7E6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Flipgrid</w:t>
      </w:r>
    </w:p>
    <w:p w14:paraId="3C3C955A" w14:textId="116E0992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>Lyrics Training</w:t>
      </w:r>
    </w:p>
    <w:p w14:paraId="6640D45E" w14:textId="1305B0FB" w:rsidR="183711C7" w:rsidRDefault="183711C7" w:rsidP="183711C7">
      <w:pPr>
        <w:pStyle w:val="ListBullet"/>
        <w:numPr>
          <w:ilvl w:val="0"/>
          <w:numId w:val="0"/>
        </w:numPr>
        <w:ind w:left="360"/>
        <w:rPr>
          <w:color w:val="auto"/>
          <w:sz w:val="24"/>
          <w:szCs w:val="24"/>
          <w:lang w:val="en-GB"/>
        </w:rPr>
      </w:pPr>
    </w:p>
    <w:p w14:paraId="52D9DEAB" w14:textId="77777777" w:rsid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0F035EB3" w14:textId="55143AD7" w:rsidR="007E7A15" w:rsidRPr="007E7A15" w:rsidRDefault="007E7A15" w:rsidP="183711C7">
      <w:pPr>
        <w:pStyle w:val="ListBullet"/>
        <w:numPr>
          <w:ilvl w:val="0"/>
          <w:numId w:val="0"/>
        </w:numPr>
        <w:rPr>
          <w:rFonts w:eastAsia="Segoe UI Emoji" w:cstheme="minorHAnsi"/>
          <w:b/>
          <w:bCs/>
          <w:color w:val="auto"/>
          <w:sz w:val="24"/>
          <w:szCs w:val="24"/>
          <w:lang w:val="en-GB"/>
        </w:rPr>
      </w:pPr>
      <w:r w:rsidRPr="007E7A15">
        <w:rPr>
          <w:rFonts w:eastAsia="Segoe UI Emoji" w:cstheme="minorHAnsi"/>
          <w:b/>
          <w:bCs/>
          <w:color w:val="auto"/>
          <w:sz w:val="24"/>
          <w:szCs w:val="24"/>
          <w:lang w:val="en-GB"/>
        </w:rPr>
        <w:t>Task 7:</w:t>
      </w:r>
    </w:p>
    <w:p w14:paraId="2163A0E7" w14:textId="06207F09" w:rsidR="00460431" w:rsidRP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</w:pP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Watch at least 2 films or a few programmes in </w:t>
      </w:r>
      <w:r w:rsidR="00460431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>French</w:t>
      </w: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 – </w:t>
      </w:r>
      <w:r w:rsidRPr="005F2359"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  <w:t>Netflix</w:t>
      </w:r>
      <w:r w:rsidRPr="007E7A15">
        <w:rPr>
          <w:rFonts w:ascii="Segoe UI Emoji" w:eastAsia="Segoe UI Emoji" w:hAnsi="Segoe UI Emoji" w:cs="Segoe UI Emoji"/>
          <w:bCs/>
          <w:color w:val="auto"/>
          <w:sz w:val="24"/>
          <w:szCs w:val="24"/>
          <w:lang w:val="en-GB"/>
        </w:rPr>
        <w:t xml:space="preserve"> is a good source!</w:t>
      </w:r>
    </w:p>
    <w:p w14:paraId="360929B7" w14:textId="77777777" w:rsidR="007E7A15" w:rsidRDefault="007E7A15" w:rsidP="183711C7">
      <w:pPr>
        <w:pStyle w:val="ListBullet"/>
        <w:numPr>
          <w:ilvl w:val="0"/>
          <w:numId w:val="0"/>
        </w:numPr>
        <w:rPr>
          <w:rFonts w:ascii="Segoe UI Emoji" w:eastAsia="Segoe UI Emoji" w:hAnsi="Segoe UI Emoji" w:cs="Segoe UI Emoji"/>
          <w:b/>
          <w:bCs/>
          <w:color w:val="auto"/>
          <w:sz w:val="24"/>
          <w:szCs w:val="24"/>
          <w:lang w:val="en-GB"/>
        </w:rPr>
      </w:pPr>
    </w:p>
    <w:p w14:paraId="10DBBDDE" w14:textId="77777777" w:rsidR="00D05808" w:rsidRDefault="00D05808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</w:p>
    <w:p w14:paraId="2FBADFF7" w14:textId="77777777" w:rsidR="002631A0" w:rsidRDefault="002631A0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</w:p>
    <w:p w14:paraId="2F2EC718" w14:textId="77777777" w:rsidR="002631A0" w:rsidRDefault="002631A0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</w:p>
    <w:p w14:paraId="52CC720A" w14:textId="759283EB" w:rsidR="183711C7" w:rsidRDefault="00D05808" w:rsidP="183711C7">
      <w:pPr>
        <w:pStyle w:val="ListBullet"/>
        <w:numPr>
          <w:ilvl w:val="0"/>
          <w:numId w:val="0"/>
        </w:numPr>
        <w:rPr>
          <w:b/>
          <w:bCs/>
          <w:color w:val="auto"/>
          <w:sz w:val="24"/>
          <w:szCs w:val="24"/>
          <w:lang w:val="en-GB"/>
        </w:rPr>
      </w:pPr>
      <w:r>
        <w:rPr>
          <w:b/>
          <w:bCs/>
          <w:color w:val="auto"/>
          <w:sz w:val="24"/>
          <w:szCs w:val="24"/>
          <w:lang w:val="en-GB"/>
        </w:rPr>
        <w:t>Task 8</w:t>
      </w:r>
      <w:r w:rsidR="183711C7" w:rsidRPr="183711C7">
        <w:rPr>
          <w:b/>
          <w:bCs/>
          <w:color w:val="auto"/>
          <w:sz w:val="24"/>
          <w:szCs w:val="24"/>
          <w:lang w:val="en-GB"/>
        </w:rPr>
        <w:t>:</w:t>
      </w:r>
    </w:p>
    <w:p w14:paraId="0A3CFD0E" w14:textId="13149154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091AFAD8" w14:textId="3BE9A250" w:rsidR="183711C7" w:rsidRDefault="183711C7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 w:rsidRPr="183711C7">
        <w:rPr>
          <w:color w:val="auto"/>
          <w:sz w:val="24"/>
          <w:szCs w:val="24"/>
          <w:lang w:val="en-GB"/>
        </w:rPr>
        <w:t xml:space="preserve">Lastly, write yourself a “mission statement” for your A Level </w:t>
      </w:r>
      <w:r w:rsidR="00460431">
        <w:rPr>
          <w:color w:val="auto"/>
          <w:sz w:val="24"/>
          <w:szCs w:val="24"/>
          <w:lang w:val="en-GB"/>
        </w:rPr>
        <w:t>French</w:t>
      </w:r>
      <w:r w:rsidRPr="183711C7">
        <w:rPr>
          <w:color w:val="auto"/>
          <w:sz w:val="24"/>
          <w:szCs w:val="24"/>
          <w:lang w:val="en-GB"/>
        </w:rPr>
        <w:t xml:space="preserve"> journey; what are you going to endeavour to do over the next 2 years to help you with the A Level </w:t>
      </w:r>
      <w:r w:rsidR="00460431">
        <w:rPr>
          <w:color w:val="auto"/>
          <w:sz w:val="24"/>
          <w:szCs w:val="24"/>
          <w:lang w:val="en-GB"/>
        </w:rPr>
        <w:t>French</w:t>
      </w:r>
      <w:r w:rsidRPr="183711C7">
        <w:rPr>
          <w:color w:val="auto"/>
          <w:sz w:val="24"/>
          <w:szCs w:val="24"/>
          <w:lang w:val="en-GB"/>
        </w:rPr>
        <w:t xml:space="preserve"> course? What do you hope to achieve? What do you hope to get out of the next two years?</w:t>
      </w:r>
    </w:p>
    <w:p w14:paraId="190907AC" w14:textId="238095B0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77F90577" w14:textId="684C75BE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584DF3C8" w14:textId="508107BE" w:rsidR="00D05808" w:rsidRPr="00D05808" w:rsidRDefault="00D05808" w:rsidP="183711C7">
      <w:pPr>
        <w:pStyle w:val="ListBullet"/>
        <w:numPr>
          <w:ilvl w:val="0"/>
          <w:numId w:val="0"/>
        </w:numPr>
        <w:rPr>
          <w:b/>
          <w:color w:val="auto"/>
          <w:sz w:val="24"/>
          <w:szCs w:val="24"/>
          <w:lang w:val="en-GB"/>
        </w:rPr>
      </w:pPr>
      <w:r w:rsidRPr="00D05808">
        <w:rPr>
          <w:b/>
          <w:color w:val="auto"/>
          <w:sz w:val="24"/>
          <w:szCs w:val="24"/>
          <w:lang w:val="en-GB"/>
        </w:rPr>
        <w:t>Task 9:</w:t>
      </w:r>
    </w:p>
    <w:p w14:paraId="0112D540" w14:textId="126B9E0E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459B3D0D" w14:textId="69817AA9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Independent learning! Do anything else you would like to do; you could find an interesting article and translate it, find some song lyrics and translate them, watch a YouTube video on a particular grammar point and make some flashcards</w:t>
      </w:r>
      <w:r w:rsidR="005F2359">
        <w:rPr>
          <w:color w:val="auto"/>
          <w:sz w:val="24"/>
          <w:szCs w:val="24"/>
          <w:lang w:val="en-GB"/>
        </w:rPr>
        <w:t>, get back on Quizlet and play some games</w:t>
      </w:r>
      <w:r>
        <w:rPr>
          <w:color w:val="auto"/>
          <w:sz w:val="24"/>
          <w:szCs w:val="24"/>
          <w:lang w:val="en-GB"/>
        </w:rPr>
        <w:t xml:space="preserve"> – whatever you</w:t>
      </w:r>
      <w:r w:rsidR="005F2359">
        <w:rPr>
          <w:color w:val="auto"/>
          <w:sz w:val="24"/>
          <w:szCs w:val="24"/>
          <w:lang w:val="en-GB"/>
        </w:rPr>
        <w:t xml:space="preserve"> like! As you know,</w:t>
      </w:r>
      <w:r>
        <w:rPr>
          <w:color w:val="auto"/>
          <w:sz w:val="24"/>
          <w:szCs w:val="24"/>
          <w:lang w:val="en-GB"/>
        </w:rPr>
        <w:t xml:space="preserve"> little and often is the key</w:t>
      </w:r>
      <w:r w:rsidR="005F2359">
        <w:rPr>
          <w:color w:val="auto"/>
          <w:sz w:val="24"/>
          <w:szCs w:val="24"/>
          <w:lang w:val="en-GB"/>
        </w:rPr>
        <w:t>…</w:t>
      </w:r>
    </w:p>
    <w:p w14:paraId="1EA08F3E" w14:textId="43AC4586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</w:p>
    <w:p w14:paraId="341A1030" w14:textId="55A40984" w:rsidR="00D05808" w:rsidRDefault="00D05808" w:rsidP="183711C7">
      <w:pPr>
        <w:pStyle w:val="ListBullet"/>
        <w:numPr>
          <w:ilvl w:val="0"/>
          <w:numId w:val="0"/>
        </w:numPr>
        <w:rPr>
          <w:color w:val="auto"/>
          <w:sz w:val="24"/>
          <w:szCs w:val="24"/>
          <w:lang w:val="en-GB"/>
        </w:rPr>
      </w:pPr>
      <w:r>
        <w:rPr>
          <w:color w:val="auto"/>
          <w:sz w:val="24"/>
          <w:szCs w:val="24"/>
          <w:lang w:val="en-GB"/>
        </w:rPr>
        <w:t>We are very much looking forward to welcoming you back in September, have a fantastic summer holiday!</w:t>
      </w:r>
      <w:r w:rsidR="005F2359">
        <w:rPr>
          <w:color w:val="auto"/>
          <w:sz w:val="24"/>
          <w:szCs w:val="24"/>
          <w:lang w:val="en-GB"/>
        </w:rPr>
        <w:t xml:space="preserve"> </w:t>
      </w:r>
      <w:r w:rsidR="00460431">
        <w:rPr>
          <w:rFonts w:cstheme="minorHAnsi"/>
          <w:color w:val="auto"/>
          <w:sz w:val="24"/>
          <w:szCs w:val="24"/>
          <w:lang w:val="en-GB"/>
        </w:rPr>
        <w:t>A bientôt!</w:t>
      </w:r>
    </w:p>
    <w:sectPr w:rsidR="00D05808" w:rsidSect="00C64CD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DD31A" w14:textId="77777777" w:rsidR="002A28FF" w:rsidRDefault="002A28FF">
      <w:r>
        <w:separator/>
      </w:r>
    </w:p>
    <w:p w14:paraId="5D886576" w14:textId="77777777" w:rsidR="002A28FF" w:rsidRDefault="002A28FF"/>
  </w:endnote>
  <w:endnote w:type="continuationSeparator" w:id="0">
    <w:p w14:paraId="7D53ACB0" w14:textId="77777777" w:rsidR="002A28FF" w:rsidRDefault="002A28FF">
      <w:r>
        <w:continuationSeparator/>
      </w:r>
    </w:p>
    <w:p w14:paraId="0E14CD3C" w14:textId="77777777" w:rsidR="002A28FF" w:rsidRDefault="002A28FF"/>
  </w:endnote>
  <w:endnote w:type="continuationNotice" w:id="1">
    <w:p w14:paraId="30623C63" w14:textId="77777777" w:rsidR="00FD6AF4" w:rsidRDefault="00FD6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2AA9F582" w:rsidR="00447041" w:rsidRDefault="00D03AC1">
    <w:pPr>
      <w:pStyle w:val="Footer"/>
    </w:pP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284766">
      <w:rPr>
        <w:noProof/>
        <w:lang w:val="en-GB" w:bidi="en-GB"/>
      </w:rPr>
      <w:t>4</w:t>
    </w:r>
    <w:r>
      <w:rPr>
        <w:noProof/>
        <w:lang w:val="en-GB" w:bidi="en-G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00CF5C0B" w14:textId="77777777" w:rsidTr="183711C7">
      <w:tc>
        <w:tcPr>
          <w:tcW w:w="3009" w:type="dxa"/>
        </w:tcPr>
        <w:p w14:paraId="149AD57C" w14:textId="1C619DC7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48E26D56" w14:textId="7C7C12FD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134EDE8B" w14:textId="5BD8B896" w:rsidR="183711C7" w:rsidRDefault="183711C7" w:rsidP="183711C7">
          <w:pPr>
            <w:pStyle w:val="Header"/>
            <w:ind w:right="-115"/>
            <w:jc w:val="right"/>
          </w:pPr>
        </w:p>
      </w:tc>
    </w:tr>
  </w:tbl>
  <w:p w14:paraId="3BF72E0C" w14:textId="121986D8" w:rsidR="183711C7" w:rsidRDefault="183711C7" w:rsidP="18371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135AD" w14:textId="77777777" w:rsidR="002A28FF" w:rsidRDefault="002A28FF">
      <w:r>
        <w:separator/>
      </w:r>
    </w:p>
    <w:p w14:paraId="2F44D8DC" w14:textId="77777777" w:rsidR="002A28FF" w:rsidRDefault="002A28FF"/>
  </w:footnote>
  <w:footnote w:type="continuationSeparator" w:id="0">
    <w:p w14:paraId="5C1C0E08" w14:textId="77777777" w:rsidR="002A28FF" w:rsidRDefault="002A28FF">
      <w:r>
        <w:continuationSeparator/>
      </w:r>
    </w:p>
    <w:p w14:paraId="3B533BEC" w14:textId="77777777" w:rsidR="002A28FF" w:rsidRDefault="002A28FF"/>
  </w:footnote>
  <w:footnote w:type="continuationNotice" w:id="1">
    <w:p w14:paraId="0E5951D3" w14:textId="77777777" w:rsidR="00FD6AF4" w:rsidRDefault="00FD6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0A0F18FA" w14:textId="77777777" w:rsidTr="183711C7">
      <w:tc>
        <w:tcPr>
          <w:tcW w:w="3009" w:type="dxa"/>
        </w:tcPr>
        <w:p w14:paraId="726B1D87" w14:textId="6661C670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0D3AACF6" w14:textId="601CDB63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4424012C" w14:textId="43C11550" w:rsidR="183711C7" w:rsidRDefault="183711C7" w:rsidP="183711C7">
          <w:pPr>
            <w:pStyle w:val="Header"/>
            <w:ind w:right="-115"/>
            <w:jc w:val="right"/>
          </w:pPr>
        </w:p>
      </w:tc>
    </w:tr>
  </w:tbl>
  <w:p w14:paraId="5A0B36D9" w14:textId="5ACAA693" w:rsidR="183711C7" w:rsidRDefault="183711C7" w:rsidP="18371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9"/>
      <w:gridCol w:w="3009"/>
      <w:gridCol w:w="3009"/>
    </w:tblGrid>
    <w:tr w:rsidR="183711C7" w14:paraId="3940D200" w14:textId="77777777" w:rsidTr="183711C7">
      <w:tc>
        <w:tcPr>
          <w:tcW w:w="3009" w:type="dxa"/>
        </w:tcPr>
        <w:p w14:paraId="4E9176CD" w14:textId="168ECC14" w:rsidR="183711C7" w:rsidRDefault="183711C7" w:rsidP="183711C7">
          <w:pPr>
            <w:pStyle w:val="Header"/>
            <w:ind w:left="-115"/>
          </w:pPr>
        </w:p>
      </w:tc>
      <w:tc>
        <w:tcPr>
          <w:tcW w:w="3009" w:type="dxa"/>
        </w:tcPr>
        <w:p w14:paraId="70FF4D5A" w14:textId="569EC405" w:rsidR="183711C7" w:rsidRDefault="183711C7" w:rsidP="183711C7">
          <w:pPr>
            <w:pStyle w:val="Header"/>
            <w:jc w:val="center"/>
          </w:pPr>
        </w:p>
      </w:tc>
      <w:tc>
        <w:tcPr>
          <w:tcW w:w="3009" w:type="dxa"/>
        </w:tcPr>
        <w:p w14:paraId="446FE7F2" w14:textId="3797CED8" w:rsidR="183711C7" w:rsidRDefault="183711C7" w:rsidP="183711C7">
          <w:pPr>
            <w:pStyle w:val="Header"/>
            <w:ind w:right="-115"/>
            <w:jc w:val="right"/>
          </w:pPr>
          <w:r>
            <w:t>Pocklington School MFL Department</w:t>
          </w:r>
        </w:p>
      </w:tc>
    </w:tr>
  </w:tbl>
  <w:p w14:paraId="308FDCFC" w14:textId="52F20D12" w:rsidR="183711C7" w:rsidRDefault="183711C7" w:rsidP="183711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2601C"/>
    <w:multiLevelType w:val="hybridMultilevel"/>
    <w:tmpl w:val="FFFFFFFF"/>
    <w:lvl w:ilvl="0" w:tplc="A73E6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8A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E4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B23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AA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BE90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EC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265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C4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hdrShapeDefaults>
    <o:shapedefaults v:ext="edit" spidmax="921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186A2A"/>
    <w:rsid w:val="00233CAE"/>
    <w:rsid w:val="002631A0"/>
    <w:rsid w:val="00284766"/>
    <w:rsid w:val="002A28FF"/>
    <w:rsid w:val="003A3B5C"/>
    <w:rsid w:val="00447041"/>
    <w:rsid w:val="00460431"/>
    <w:rsid w:val="004A5C38"/>
    <w:rsid w:val="0058464E"/>
    <w:rsid w:val="005F2359"/>
    <w:rsid w:val="00674A56"/>
    <w:rsid w:val="00717288"/>
    <w:rsid w:val="00733795"/>
    <w:rsid w:val="007532E3"/>
    <w:rsid w:val="007962A0"/>
    <w:rsid w:val="007B41AA"/>
    <w:rsid w:val="007E7A15"/>
    <w:rsid w:val="00912EF6"/>
    <w:rsid w:val="009D2B19"/>
    <w:rsid w:val="00B045AF"/>
    <w:rsid w:val="00B0516A"/>
    <w:rsid w:val="00C00CB4"/>
    <w:rsid w:val="00C64CDA"/>
    <w:rsid w:val="00C76666"/>
    <w:rsid w:val="00C922B4"/>
    <w:rsid w:val="00CB082D"/>
    <w:rsid w:val="00D03AC1"/>
    <w:rsid w:val="00D05808"/>
    <w:rsid w:val="00DC274F"/>
    <w:rsid w:val="00DC2CF0"/>
    <w:rsid w:val="00EE3E7C"/>
    <w:rsid w:val="00FD6AF4"/>
    <w:rsid w:val="0E04DEF4"/>
    <w:rsid w:val="13ACFE5D"/>
    <w:rsid w:val="183711C7"/>
    <w:rsid w:val="1EB8ABEF"/>
    <w:rsid w:val="26A9C873"/>
    <w:rsid w:val="2EE8C846"/>
    <w:rsid w:val="3BD8974E"/>
    <w:rsid w:val="3BE2652B"/>
    <w:rsid w:val="3EABAFA2"/>
    <w:rsid w:val="45DA667C"/>
    <w:rsid w:val="4CD9D201"/>
    <w:rsid w:val="5E1A47AB"/>
    <w:rsid w:val="5F4B8576"/>
    <w:rsid w:val="62597CEA"/>
    <w:rsid w:val="73C2D4B8"/>
    <w:rsid w:val="7EEDA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  <w14:docId w14:val="62597CEA"/>
  <w15:chartTrackingRefBased/>
  <w15:docId w15:val="{8F3A81F4-71CC-40C0-8024-E27704FD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1">
    <w:name w:val="Smart Hyperlink1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3215</Characters>
  <Application>Microsoft Office Word</Application>
  <DocSecurity>4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ScottSomersN</dc:creator>
  <cp:keywords/>
  <dc:description/>
  <cp:lastModifiedBy>DaviesC</cp:lastModifiedBy>
  <cp:revision>5</cp:revision>
  <dcterms:created xsi:type="dcterms:W3CDTF">2019-06-26T07:58:00Z</dcterms:created>
  <dcterms:modified xsi:type="dcterms:W3CDTF">2020-05-10T12:26:00Z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